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8E13" w14:textId="77777777" w:rsidR="00D32D02" w:rsidRPr="005C2E02" w:rsidRDefault="00D32D02" w:rsidP="00D32D02">
      <w:pPr>
        <w:ind w:left="720" w:hanging="360"/>
        <w:rPr>
          <w:rFonts w:ascii="Arial" w:hAnsi="Arial" w:cs="Arial"/>
          <w:b/>
          <w:bCs/>
        </w:rPr>
      </w:pPr>
      <w:r w:rsidRPr="005C2E02">
        <w:rPr>
          <w:rFonts w:ascii="Arial" w:hAnsi="Arial" w:cs="Arial"/>
          <w:b/>
          <w:bCs/>
        </w:rPr>
        <w:t>PREAMBLE</w:t>
      </w:r>
    </w:p>
    <w:p w14:paraId="3A1509A8" w14:textId="2D00F032" w:rsidR="00D32D02" w:rsidRPr="005C2E02" w:rsidRDefault="00D32D02" w:rsidP="00D32D02">
      <w:pPr>
        <w:ind w:left="720" w:hanging="360"/>
        <w:rPr>
          <w:rFonts w:ascii="Arial" w:hAnsi="Arial" w:cs="Arial"/>
        </w:rPr>
      </w:pPr>
      <w:r w:rsidRPr="005C2E02">
        <w:rPr>
          <w:rFonts w:ascii="Arial" w:hAnsi="Arial" w:cs="Arial"/>
          <w:b/>
          <w:bCs/>
        </w:rPr>
        <w:t xml:space="preserve">      </w:t>
      </w:r>
      <w:proofErr w:type="spellStart"/>
      <w:r w:rsidRPr="005C2E02">
        <w:rPr>
          <w:rFonts w:ascii="Arial" w:hAnsi="Arial" w:cs="Arial"/>
        </w:rPr>
        <w:t>S</w:t>
      </w:r>
      <w:r w:rsidRPr="005C2E02">
        <w:rPr>
          <w:rFonts w:ascii="Arial" w:hAnsi="Arial" w:cs="Arial"/>
        </w:rPr>
        <w:t>aelia</w:t>
      </w:r>
      <w:proofErr w:type="spellEnd"/>
      <w:r w:rsidRPr="005C2E02">
        <w:rPr>
          <w:rFonts w:ascii="Arial" w:hAnsi="Arial" w:cs="Arial"/>
        </w:rPr>
        <w:t xml:space="preserve"> is founded upon the core principles of absolute transparency, unyielding operational ethics, and a profound commitment to human </w:t>
      </w:r>
      <w:r w:rsidRPr="005C2E02">
        <w:rPr>
          <w:rFonts w:ascii="Arial" w:hAnsi="Arial" w:cs="Arial"/>
        </w:rPr>
        <w:t>values</w:t>
      </w:r>
      <w:r w:rsidRPr="005C2E02">
        <w:rPr>
          <w:rFonts w:ascii="Arial" w:hAnsi="Arial" w:cs="Arial"/>
        </w:rPr>
        <w:t xml:space="preserve">. We operate under the strict enforcement of progressive workplace policies and ethical standards that place both our workers and our clients at the very center of our ecosystem. We believe that technology must serve humanity; therefore, our corporate culture ensures fair, respectful, and empowering conditions for the people who build </w:t>
      </w:r>
      <w:proofErr w:type="spellStart"/>
      <w:r w:rsidRPr="005C2E02">
        <w:rPr>
          <w:rFonts w:ascii="Arial" w:hAnsi="Arial" w:cs="Arial"/>
        </w:rPr>
        <w:t>Saelia</w:t>
      </w:r>
      <w:proofErr w:type="spellEnd"/>
      <w:r w:rsidRPr="005C2E02">
        <w:rPr>
          <w:rFonts w:ascii="Arial" w:hAnsi="Arial" w:cs="Arial"/>
        </w:rPr>
        <w:t>, while guaranteeing an environment of total trust, safety, and corporate responsibility for the clients who entrust us with their digital existence.</w:t>
      </w:r>
    </w:p>
    <w:p w14:paraId="6F9BB10D" w14:textId="1D302E66" w:rsidR="006350C0" w:rsidRPr="005C2E02" w:rsidRDefault="00D32D02" w:rsidP="00D32D02">
      <w:pPr>
        <w:pStyle w:val="ListParagraph"/>
        <w:numPr>
          <w:ilvl w:val="0"/>
          <w:numId w:val="1"/>
        </w:numPr>
        <w:rPr>
          <w:rFonts w:ascii="Arial" w:hAnsi="Arial" w:cs="Arial"/>
        </w:rPr>
      </w:pPr>
      <w:r w:rsidRPr="005C2E02">
        <w:rPr>
          <w:rFonts w:ascii="Arial" w:hAnsi="Arial" w:cs="Arial"/>
          <w:b/>
          <w:bCs/>
        </w:rPr>
        <w:t>Data Collection, Mandatory Registration, and Identity Verification:</w:t>
      </w:r>
      <w:r w:rsidRPr="005C2E02">
        <w:rPr>
          <w:rFonts w:ascii="Arial" w:hAnsi="Arial" w:cs="Arial"/>
        </w:rPr>
        <w:t xml:space="preserve"> The platform collects and stores personal information directly provided by users, including full legal name, email address, and official credentials. Access to </w:t>
      </w:r>
      <w:proofErr w:type="spellStart"/>
      <w:r w:rsidRPr="005C2E02">
        <w:rPr>
          <w:rFonts w:ascii="Arial" w:hAnsi="Arial" w:cs="Arial"/>
        </w:rPr>
        <w:t>Saelia</w:t>
      </w:r>
      <w:proofErr w:type="spellEnd"/>
      <w:r w:rsidRPr="005C2E02">
        <w:rPr>
          <w:rFonts w:ascii="Arial" w:hAnsi="Arial" w:cs="Arial"/>
        </w:rPr>
        <w:t xml:space="preserve"> requires a mandatory, multi-step onboarding process. Users must submit a valid government-issued identification document (e.g., passport, national ID card) and complete specific biometric identity verification steps, such as live facial recognition and liveness checks. This stringent verification protocol is designed to eliminate fraud, prevent identity theft, and maintain absolute legal traceability within the system.</w:t>
      </w:r>
    </w:p>
    <w:p w14:paraId="55EA5947" w14:textId="77777777" w:rsidR="005C2E02" w:rsidRPr="005C2E02" w:rsidRDefault="005C2E02" w:rsidP="005C2E02">
      <w:pPr>
        <w:pStyle w:val="NormalWeb"/>
        <w:numPr>
          <w:ilvl w:val="0"/>
          <w:numId w:val="1"/>
        </w:numPr>
        <w:rPr>
          <w:rFonts w:ascii="Arial" w:hAnsi="Arial" w:cs="Arial"/>
        </w:rPr>
      </w:pPr>
      <w:proofErr w:type="gramStart"/>
      <w:r w:rsidRPr="005C2E02">
        <w:rPr>
          <w:rFonts w:ascii="Arial" w:hAnsi="Arial" w:cs="Arial"/>
        </w:rPr>
        <w:t xml:space="preserve">  </w:t>
      </w:r>
      <w:r w:rsidRPr="005C2E02">
        <w:rPr>
          <w:rFonts w:ascii="Arial" w:hAnsi="Arial" w:cs="Arial"/>
          <w:b/>
          <w:bCs/>
        </w:rPr>
        <w:t>Biometric</w:t>
      </w:r>
      <w:proofErr w:type="gramEnd"/>
      <w:r w:rsidRPr="005C2E02">
        <w:rPr>
          <w:rFonts w:ascii="Arial" w:hAnsi="Arial" w:cs="Arial"/>
          <w:b/>
          <w:bCs/>
        </w:rPr>
        <w:t xml:space="preserve"> and Psychophysical Data Acquisition:</w:t>
      </w:r>
      <w:r w:rsidRPr="005C2E02">
        <w:rPr>
          <w:rFonts w:ascii="Arial" w:hAnsi="Arial" w:cs="Arial"/>
        </w:rPr>
        <w:t xml:space="preserve"> </w:t>
      </w:r>
      <w:proofErr w:type="spellStart"/>
      <w:r w:rsidRPr="005C2E02">
        <w:rPr>
          <w:rFonts w:ascii="Arial" w:hAnsi="Arial" w:cs="Arial"/>
        </w:rPr>
        <w:t>Saelia</w:t>
      </w:r>
      <w:proofErr w:type="spellEnd"/>
      <w:r w:rsidRPr="005C2E02">
        <w:rPr>
          <w:rFonts w:ascii="Arial" w:hAnsi="Arial" w:cs="Arial"/>
        </w:rPr>
        <w:t xml:space="preserve"> acquires biological parameters and psychophysical data, including heart rate, body temperature, and oxygen saturation, detected through connected devices to enhance the accuracy and fidelity of the digital replica.</w:t>
      </w:r>
    </w:p>
    <w:p w14:paraId="1A6FEA89" w14:textId="77777777" w:rsidR="005C2E02" w:rsidRPr="005C2E02" w:rsidRDefault="005C2E02" w:rsidP="005C2E02">
      <w:pPr>
        <w:pStyle w:val="NormalWeb"/>
        <w:numPr>
          <w:ilvl w:val="0"/>
          <w:numId w:val="1"/>
        </w:numPr>
        <w:rPr>
          <w:rFonts w:ascii="Arial" w:hAnsi="Arial" w:cs="Arial"/>
        </w:rPr>
      </w:pPr>
      <w:proofErr w:type="gramStart"/>
      <w:r w:rsidRPr="005C2E02">
        <w:rPr>
          <w:rFonts w:ascii="Arial" w:hAnsi="Arial" w:cs="Arial"/>
        </w:rPr>
        <w:t xml:space="preserve">  </w:t>
      </w:r>
      <w:r w:rsidRPr="005C2E02">
        <w:rPr>
          <w:rFonts w:ascii="Arial" w:hAnsi="Arial" w:cs="Arial"/>
          <w:b/>
          <w:bCs/>
        </w:rPr>
        <w:t>Purposes</w:t>
      </w:r>
      <w:proofErr w:type="gramEnd"/>
      <w:r w:rsidRPr="005C2E02">
        <w:rPr>
          <w:rFonts w:ascii="Arial" w:hAnsi="Arial" w:cs="Arial"/>
          <w:b/>
          <w:bCs/>
        </w:rPr>
        <w:t xml:space="preserve"> of Processing:</w:t>
      </w:r>
      <w:r w:rsidRPr="005C2E02">
        <w:rPr>
          <w:rFonts w:ascii="Arial" w:hAnsi="Arial" w:cs="Arial"/>
        </w:rPr>
        <w:t xml:space="preserve"> Collected information is used exclusively to generate, manage, and operate your digital replica, ensuring the delivery of the core services offered by the platform.</w:t>
      </w:r>
    </w:p>
    <w:p w14:paraId="52855945" w14:textId="77777777" w:rsidR="005C2E02" w:rsidRPr="005C2E02" w:rsidRDefault="005C2E02" w:rsidP="005C2E02">
      <w:pPr>
        <w:pStyle w:val="NormalWeb"/>
        <w:numPr>
          <w:ilvl w:val="0"/>
          <w:numId w:val="1"/>
        </w:numPr>
        <w:rPr>
          <w:rFonts w:ascii="Arial" w:hAnsi="Arial" w:cs="Arial"/>
        </w:rPr>
      </w:pPr>
      <w:proofErr w:type="gramStart"/>
      <w:r w:rsidRPr="005C2E02">
        <w:rPr>
          <w:rFonts w:ascii="Arial" w:hAnsi="Arial" w:cs="Arial"/>
        </w:rPr>
        <w:t xml:space="preserve">  </w:t>
      </w:r>
      <w:r w:rsidRPr="005C2E02">
        <w:rPr>
          <w:rFonts w:ascii="Arial" w:hAnsi="Arial" w:cs="Arial"/>
          <w:b/>
          <w:bCs/>
        </w:rPr>
        <w:t>Personalization</w:t>
      </w:r>
      <w:proofErr w:type="gramEnd"/>
      <w:r w:rsidRPr="005C2E02">
        <w:rPr>
          <w:rFonts w:ascii="Arial" w:hAnsi="Arial" w:cs="Arial"/>
          <w:b/>
          <w:bCs/>
        </w:rPr>
        <w:t xml:space="preserve"> and System Improvement:</w:t>
      </w:r>
      <w:r w:rsidRPr="005C2E02">
        <w:rPr>
          <w:rFonts w:ascii="Arial" w:hAnsi="Arial" w:cs="Arial"/>
        </w:rPr>
        <w:t xml:space="preserve"> Data may be used to provide personalized recommendations, optimize algorithmic training, and improve the overall user experience within the community under strict confidentiality.</w:t>
      </w:r>
    </w:p>
    <w:p w14:paraId="60BE7B30" w14:textId="77777777" w:rsidR="005C2E02" w:rsidRPr="005C2E02" w:rsidRDefault="005C2E02" w:rsidP="005C2E02">
      <w:pPr>
        <w:pStyle w:val="NormalWeb"/>
        <w:numPr>
          <w:ilvl w:val="0"/>
          <w:numId w:val="1"/>
        </w:numPr>
        <w:rPr>
          <w:rFonts w:ascii="Arial" w:hAnsi="Arial" w:cs="Arial"/>
        </w:rPr>
      </w:pPr>
      <w:proofErr w:type="gramStart"/>
      <w:r w:rsidRPr="005C2E02">
        <w:rPr>
          <w:rFonts w:ascii="Arial" w:hAnsi="Arial" w:cs="Arial"/>
        </w:rPr>
        <w:t xml:space="preserve">  </w:t>
      </w:r>
      <w:r w:rsidRPr="005C2E02">
        <w:rPr>
          <w:rFonts w:ascii="Arial" w:hAnsi="Arial" w:cs="Arial"/>
          <w:b/>
          <w:bCs/>
        </w:rPr>
        <w:t>Internal</w:t>
      </w:r>
      <w:proofErr w:type="gramEnd"/>
      <w:r w:rsidRPr="005C2E02">
        <w:rPr>
          <w:rFonts w:ascii="Arial" w:hAnsi="Arial" w:cs="Arial"/>
          <w:b/>
          <w:bCs/>
        </w:rPr>
        <w:t xml:space="preserve"> Expansion and Advertising Restrictions:</w:t>
      </w:r>
      <w:r w:rsidRPr="005C2E02">
        <w:rPr>
          <w:rFonts w:ascii="Arial" w:hAnsi="Arial" w:cs="Arial"/>
        </w:rPr>
        <w:t xml:space="preserve"> No user data will be sold, commercialized, or used to display third-party advertisements. Data may be used for internal promotional campaigns strictly aimed at the expansion and development of the application itself.</w:t>
      </w:r>
    </w:p>
    <w:p w14:paraId="0688D973" w14:textId="77777777" w:rsidR="005C2E02" w:rsidRPr="005C2E02" w:rsidRDefault="005C2E02" w:rsidP="005C2E02">
      <w:pPr>
        <w:pStyle w:val="NormalWeb"/>
        <w:numPr>
          <w:ilvl w:val="0"/>
          <w:numId w:val="1"/>
        </w:numPr>
        <w:rPr>
          <w:rFonts w:ascii="Arial" w:hAnsi="Arial" w:cs="Arial"/>
        </w:rPr>
      </w:pPr>
      <w:proofErr w:type="gramStart"/>
      <w:r w:rsidRPr="005C2E02">
        <w:rPr>
          <w:rFonts w:ascii="Arial" w:hAnsi="Arial" w:cs="Arial"/>
        </w:rPr>
        <w:t xml:space="preserve">  </w:t>
      </w:r>
      <w:r w:rsidRPr="005C2E02">
        <w:rPr>
          <w:rFonts w:ascii="Arial" w:hAnsi="Arial" w:cs="Arial"/>
          <w:b/>
          <w:bCs/>
        </w:rPr>
        <w:t>Third</w:t>
      </w:r>
      <w:proofErr w:type="gramEnd"/>
      <w:r w:rsidRPr="005C2E02">
        <w:rPr>
          <w:rFonts w:ascii="Arial" w:hAnsi="Arial" w:cs="Arial"/>
          <w:b/>
          <w:bCs/>
        </w:rPr>
        <w:t>-Party Financing:</w:t>
      </w:r>
      <w:r w:rsidRPr="005C2E02">
        <w:rPr>
          <w:rFonts w:ascii="Arial" w:hAnsi="Arial" w:cs="Arial"/>
        </w:rPr>
        <w:t xml:space="preserve"> Forms of third-party financing, funding, or corporate investment are permitted, provided they do not introduce external advertising spaces, commercial banners, or sponsored third-party content within our system.</w:t>
      </w:r>
    </w:p>
    <w:p w14:paraId="4B0AD1AA" w14:textId="77777777" w:rsidR="005C2E02" w:rsidRPr="005C2E02" w:rsidRDefault="005C2E02" w:rsidP="005C2E02">
      <w:pPr>
        <w:pStyle w:val="NormalWeb"/>
        <w:numPr>
          <w:ilvl w:val="0"/>
          <w:numId w:val="1"/>
        </w:numPr>
        <w:rPr>
          <w:rFonts w:ascii="Arial" w:hAnsi="Arial" w:cs="Arial"/>
        </w:rPr>
      </w:pPr>
      <w:proofErr w:type="gramStart"/>
      <w:r w:rsidRPr="005C2E02">
        <w:rPr>
          <w:rFonts w:ascii="Arial" w:hAnsi="Arial" w:cs="Arial"/>
        </w:rPr>
        <w:t xml:space="preserve">  </w:t>
      </w:r>
      <w:r w:rsidRPr="005C2E02">
        <w:rPr>
          <w:rFonts w:ascii="Arial" w:hAnsi="Arial" w:cs="Arial"/>
          <w:b/>
          <w:bCs/>
        </w:rPr>
        <w:t>Product</w:t>
      </w:r>
      <w:proofErr w:type="gramEnd"/>
      <w:r w:rsidRPr="005C2E02">
        <w:rPr>
          <w:rFonts w:ascii="Arial" w:hAnsi="Arial" w:cs="Arial"/>
          <w:b/>
          <w:bCs/>
        </w:rPr>
        <w:t xml:space="preserve"> Placement and Revenue Sharing:</w:t>
      </w:r>
      <w:r w:rsidRPr="005C2E02">
        <w:rPr>
          <w:rFonts w:ascii="Arial" w:hAnsi="Arial" w:cs="Arial"/>
        </w:rPr>
        <w:t xml:space="preserve"> Users who choose to include references to third-party products within their shared identity—through product placement or commercial experiences—must disclose this information to </w:t>
      </w:r>
      <w:proofErr w:type="spellStart"/>
      <w:r w:rsidRPr="005C2E02">
        <w:rPr>
          <w:rFonts w:ascii="Arial" w:hAnsi="Arial" w:cs="Arial"/>
        </w:rPr>
        <w:t>Saelia</w:t>
      </w:r>
      <w:proofErr w:type="spellEnd"/>
      <w:r w:rsidRPr="005C2E02">
        <w:rPr>
          <w:rFonts w:ascii="Arial" w:hAnsi="Arial" w:cs="Arial"/>
        </w:rPr>
        <w:t>. A specific agreement will govern the sharing of market shares and commercial benefits derived from these activities.</w:t>
      </w:r>
    </w:p>
    <w:p w14:paraId="791A4C22" w14:textId="77777777" w:rsidR="005C2E02" w:rsidRPr="005C2E02" w:rsidRDefault="005C2E02" w:rsidP="005C2E02">
      <w:pPr>
        <w:pStyle w:val="NormalWeb"/>
        <w:numPr>
          <w:ilvl w:val="0"/>
          <w:numId w:val="1"/>
        </w:numPr>
        <w:rPr>
          <w:rFonts w:ascii="Arial" w:hAnsi="Arial" w:cs="Arial"/>
        </w:rPr>
      </w:pPr>
      <w:proofErr w:type="gramStart"/>
      <w:r w:rsidRPr="005C2E02">
        <w:rPr>
          <w:rFonts w:ascii="Arial" w:hAnsi="Arial" w:cs="Arial"/>
        </w:rPr>
        <w:lastRenderedPageBreak/>
        <w:t xml:space="preserve">  </w:t>
      </w:r>
      <w:proofErr w:type="spellStart"/>
      <w:r w:rsidRPr="005C2E02">
        <w:rPr>
          <w:rFonts w:ascii="Arial" w:hAnsi="Arial" w:cs="Arial"/>
          <w:b/>
          <w:bCs/>
        </w:rPr>
        <w:t>Saelia</w:t>
      </w:r>
      <w:proofErr w:type="spellEnd"/>
      <w:proofErr w:type="gramEnd"/>
      <w:r w:rsidRPr="005C2E02">
        <w:rPr>
          <w:rFonts w:ascii="Arial" w:hAnsi="Arial" w:cs="Arial"/>
          <w:b/>
          <w:bCs/>
        </w:rPr>
        <w:t xml:space="preserve"> Commercial Liability Disclaimer:</w:t>
      </w:r>
      <w:r w:rsidRPr="005C2E02">
        <w:rPr>
          <w:rFonts w:ascii="Arial" w:hAnsi="Arial" w:cs="Arial"/>
        </w:rPr>
        <w:t xml:space="preserve"> </w:t>
      </w:r>
      <w:proofErr w:type="spellStart"/>
      <w:r w:rsidRPr="005C2E02">
        <w:rPr>
          <w:rFonts w:ascii="Arial" w:hAnsi="Arial" w:cs="Arial"/>
        </w:rPr>
        <w:t>Saelia</w:t>
      </w:r>
      <w:proofErr w:type="spellEnd"/>
      <w:r w:rsidRPr="005C2E02">
        <w:rPr>
          <w:rFonts w:ascii="Arial" w:hAnsi="Arial" w:cs="Arial"/>
        </w:rPr>
        <w:t xml:space="preserve"> declines any legal or moral responsibility regarding the nature, quality, or legality of the products and sponsored contents included by users within the shared portion of their digital identity.</w:t>
      </w:r>
    </w:p>
    <w:p w14:paraId="00E7AB58" w14:textId="77777777" w:rsidR="005C2E02" w:rsidRPr="005C2E02" w:rsidRDefault="005C2E02" w:rsidP="005C2E02">
      <w:pPr>
        <w:pStyle w:val="NormalWeb"/>
        <w:numPr>
          <w:ilvl w:val="0"/>
          <w:numId w:val="1"/>
        </w:numPr>
        <w:rPr>
          <w:rFonts w:ascii="Arial" w:hAnsi="Arial" w:cs="Arial"/>
        </w:rPr>
      </w:pPr>
      <w:proofErr w:type="gramStart"/>
      <w:r w:rsidRPr="005C2E02">
        <w:rPr>
          <w:rFonts w:ascii="Arial" w:hAnsi="Arial" w:cs="Arial"/>
        </w:rPr>
        <w:t xml:space="preserve">  </w:t>
      </w:r>
      <w:r w:rsidRPr="005C2E02">
        <w:rPr>
          <w:rFonts w:ascii="Arial" w:hAnsi="Arial" w:cs="Arial"/>
          <w:b/>
          <w:bCs/>
        </w:rPr>
        <w:t>Identity</w:t>
      </w:r>
      <w:proofErr w:type="gramEnd"/>
      <w:r w:rsidRPr="005C2E02">
        <w:rPr>
          <w:rFonts w:ascii="Arial" w:hAnsi="Arial" w:cs="Arial"/>
          <w:b/>
          <w:bCs/>
        </w:rPr>
        <w:t xml:space="preserve"> Authenticity and Verification:</w:t>
      </w:r>
      <w:r w:rsidRPr="005C2E02">
        <w:rPr>
          <w:rFonts w:ascii="Arial" w:hAnsi="Arial" w:cs="Arial"/>
        </w:rPr>
        <w:t xml:space="preserve"> </w:t>
      </w:r>
      <w:proofErr w:type="spellStart"/>
      <w:r w:rsidRPr="005C2E02">
        <w:rPr>
          <w:rFonts w:ascii="Arial" w:hAnsi="Arial" w:cs="Arial"/>
        </w:rPr>
        <w:t>Saelia</w:t>
      </w:r>
      <w:proofErr w:type="spellEnd"/>
      <w:r w:rsidRPr="005C2E02">
        <w:rPr>
          <w:rFonts w:ascii="Arial" w:hAnsi="Arial" w:cs="Arial"/>
        </w:rPr>
        <w:t xml:space="preserve"> relies entirely on real and verified personal identities reconstructed by artificial intelligence. Unlike traditional social networks, anonymous accounts or AI-generated fakes are strictly prohibited to ensure a transparent environment.</w:t>
      </w:r>
    </w:p>
    <w:p w14:paraId="52A4ED2A" w14:textId="77777777" w:rsidR="005C2E02" w:rsidRPr="005C2E02" w:rsidRDefault="005C2E02" w:rsidP="005C2E02">
      <w:pPr>
        <w:pStyle w:val="NormalWeb"/>
        <w:numPr>
          <w:ilvl w:val="0"/>
          <w:numId w:val="1"/>
        </w:numPr>
        <w:rPr>
          <w:rFonts w:ascii="Arial" w:hAnsi="Arial" w:cs="Arial"/>
        </w:rPr>
      </w:pPr>
      <w:proofErr w:type="gramStart"/>
      <w:r w:rsidRPr="005C2E02">
        <w:rPr>
          <w:rFonts w:ascii="Arial" w:hAnsi="Arial" w:cs="Arial"/>
        </w:rPr>
        <w:t xml:space="preserve">  </w:t>
      </w:r>
      <w:r w:rsidRPr="005C2E02">
        <w:rPr>
          <w:rFonts w:ascii="Arial" w:hAnsi="Arial" w:cs="Arial"/>
          <w:b/>
          <w:bCs/>
        </w:rPr>
        <w:t>Explicit</w:t>
      </w:r>
      <w:proofErr w:type="gramEnd"/>
      <w:r w:rsidRPr="005C2E02">
        <w:rPr>
          <w:rFonts w:ascii="Arial" w:hAnsi="Arial" w:cs="Arial"/>
          <w:b/>
          <w:bCs/>
        </w:rPr>
        <w:t xml:space="preserve"> Content Approval and User Control:</w:t>
      </w:r>
      <w:r w:rsidRPr="005C2E02">
        <w:rPr>
          <w:rFonts w:ascii="Arial" w:hAnsi="Arial" w:cs="Arial"/>
        </w:rPr>
        <w:t xml:space="preserve"> No portion of </w:t>
      </w:r>
      <w:proofErr w:type="gramStart"/>
      <w:r w:rsidRPr="005C2E02">
        <w:rPr>
          <w:rFonts w:ascii="Arial" w:hAnsi="Arial" w:cs="Arial"/>
        </w:rPr>
        <w:t>the digital</w:t>
      </w:r>
      <w:proofErr w:type="gramEnd"/>
      <w:r w:rsidRPr="005C2E02">
        <w:rPr>
          <w:rFonts w:ascii="Arial" w:hAnsi="Arial" w:cs="Arial"/>
        </w:rPr>
        <w:t xml:space="preserve"> identity, behavioral traits, or related contents can be shared within the community without the user's explicit, manual approval. Control remains entirely in the hands of the individual.</w:t>
      </w:r>
    </w:p>
    <w:p w14:paraId="1C2B45D1" w14:textId="77777777" w:rsidR="005C2E02" w:rsidRPr="005C2E02" w:rsidRDefault="005C2E02" w:rsidP="005C2E02">
      <w:pPr>
        <w:pStyle w:val="NormalWeb"/>
        <w:numPr>
          <w:ilvl w:val="0"/>
          <w:numId w:val="1"/>
        </w:numPr>
        <w:rPr>
          <w:rFonts w:ascii="Arial" w:hAnsi="Arial" w:cs="Arial"/>
        </w:rPr>
      </w:pPr>
      <w:proofErr w:type="gramStart"/>
      <w:r w:rsidRPr="005C2E02">
        <w:rPr>
          <w:rFonts w:ascii="Arial" w:hAnsi="Arial" w:cs="Arial"/>
        </w:rPr>
        <w:t xml:space="preserve">  </w:t>
      </w:r>
      <w:r w:rsidRPr="005C2E02">
        <w:rPr>
          <w:rFonts w:ascii="Arial" w:hAnsi="Arial" w:cs="Arial"/>
          <w:b/>
          <w:bCs/>
        </w:rPr>
        <w:t>Ethical</w:t>
      </w:r>
      <w:proofErr w:type="gramEnd"/>
      <w:r w:rsidRPr="005C2E02">
        <w:rPr>
          <w:rFonts w:ascii="Arial" w:hAnsi="Arial" w:cs="Arial"/>
          <w:b/>
          <w:bCs/>
        </w:rPr>
        <w:t xml:space="preserve"> AI Filtering and Verbal Accountability:</w:t>
      </w:r>
      <w:r w:rsidRPr="005C2E02">
        <w:rPr>
          <w:rFonts w:ascii="Arial" w:hAnsi="Arial" w:cs="Arial"/>
        </w:rPr>
        <w:t xml:space="preserve"> Interactions occur primarily through voice, driven by pre-established ethical values embedded in the AI to filter out discrimination, racism, or cyberbullying. However, the user remains solely legally and ethically responsible for whatever their digital replica communicates, both during private training and public interactions.</w:t>
      </w:r>
    </w:p>
    <w:p w14:paraId="432234E6" w14:textId="77777777" w:rsidR="005C2E02" w:rsidRPr="005C2E02" w:rsidRDefault="005C2E02" w:rsidP="005C2E02">
      <w:pPr>
        <w:pStyle w:val="NormalWeb"/>
        <w:numPr>
          <w:ilvl w:val="0"/>
          <w:numId w:val="1"/>
        </w:numPr>
        <w:rPr>
          <w:rFonts w:ascii="Arial" w:hAnsi="Arial" w:cs="Arial"/>
        </w:rPr>
      </w:pPr>
      <w:proofErr w:type="gramStart"/>
      <w:r w:rsidRPr="005C2E02">
        <w:rPr>
          <w:rFonts w:ascii="Arial" w:hAnsi="Arial" w:cs="Arial"/>
        </w:rPr>
        <w:t xml:space="preserve">  </w:t>
      </w:r>
      <w:r w:rsidRPr="005C2E02">
        <w:rPr>
          <w:rFonts w:ascii="Arial" w:hAnsi="Arial" w:cs="Arial"/>
          <w:b/>
          <w:bCs/>
        </w:rPr>
        <w:t>Medical</w:t>
      </w:r>
      <w:proofErr w:type="gramEnd"/>
      <w:r w:rsidRPr="005C2E02">
        <w:rPr>
          <w:rFonts w:ascii="Arial" w:hAnsi="Arial" w:cs="Arial"/>
          <w:b/>
          <w:bCs/>
        </w:rPr>
        <w:t>-Grade Security and Data Encryption:</w:t>
      </w:r>
      <w:r w:rsidRPr="005C2E02">
        <w:rPr>
          <w:rFonts w:ascii="Arial" w:hAnsi="Arial" w:cs="Arial"/>
        </w:rPr>
        <w:t xml:space="preserve"> To safeguard highly sensitive psychophysical data, </w:t>
      </w:r>
      <w:proofErr w:type="spellStart"/>
      <w:r w:rsidRPr="005C2E02">
        <w:rPr>
          <w:rFonts w:ascii="Arial" w:hAnsi="Arial" w:cs="Arial"/>
        </w:rPr>
        <w:t>Saelia</w:t>
      </w:r>
      <w:proofErr w:type="spellEnd"/>
      <w:r w:rsidRPr="005C2E02">
        <w:rPr>
          <w:rFonts w:ascii="Arial" w:hAnsi="Arial" w:cs="Arial"/>
        </w:rPr>
        <w:t xml:space="preserve"> implements enterprise-grade security architectures comparable to healthcare systems. All biometric datasets are fully encrypted end-to-end, both in transit and at rest using AES-256 </w:t>
      </w:r>
      <w:proofErr w:type="gramStart"/>
      <w:r w:rsidRPr="005C2E02">
        <w:rPr>
          <w:rFonts w:ascii="Arial" w:hAnsi="Arial" w:cs="Arial"/>
        </w:rPr>
        <w:t>protocols, and</w:t>
      </w:r>
      <w:proofErr w:type="gramEnd"/>
      <w:r w:rsidRPr="005C2E02">
        <w:rPr>
          <w:rFonts w:ascii="Arial" w:hAnsi="Arial" w:cs="Arial"/>
        </w:rPr>
        <w:t xml:space="preserve"> are strictly isolated from the public interaction layers.</w:t>
      </w:r>
    </w:p>
    <w:p w14:paraId="12542A75" w14:textId="77777777" w:rsidR="005C2E02" w:rsidRPr="005C2E02" w:rsidRDefault="005C2E02" w:rsidP="005C2E02">
      <w:pPr>
        <w:pStyle w:val="NormalWeb"/>
        <w:numPr>
          <w:ilvl w:val="0"/>
          <w:numId w:val="1"/>
        </w:numPr>
        <w:rPr>
          <w:rFonts w:ascii="Arial" w:hAnsi="Arial" w:cs="Arial"/>
        </w:rPr>
      </w:pPr>
      <w:proofErr w:type="gramStart"/>
      <w:r w:rsidRPr="005C2E02">
        <w:rPr>
          <w:rFonts w:ascii="Arial" w:hAnsi="Arial" w:cs="Arial"/>
        </w:rPr>
        <w:t xml:space="preserve">  </w:t>
      </w:r>
      <w:r w:rsidRPr="005C2E02">
        <w:rPr>
          <w:rFonts w:ascii="Arial" w:hAnsi="Arial" w:cs="Arial"/>
          <w:b/>
          <w:bCs/>
        </w:rPr>
        <w:t>Account</w:t>
      </w:r>
      <w:proofErr w:type="gramEnd"/>
      <w:r w:rsidRPr="005C2E02">
        <w:rPr>
          <w:rFonts w:ascii="Arial" w:hAnsi="Arial" w:cs="Arial"/>
          <w:b/>
          <w:bCs/>
        </w:rPr>
        <w:t xml:space="preserve"> Termination and Permanent Data Deletion ("Right to Be Forgotten"):</w:t>
      </w:r>
      <w:r w:rsidRPr="005C2E02">
        <w:rPr>
          <w:rFonts w:ascii="Arial" w:hAnsi="Arial" w:cs="Arial"/>
        </w:rPr>
        <w:t xml:space="preserve"> Upon account termination by the user, </w:t>
      </w:r>
      <w:proofErr w:type="spellStart"/>
      <w:r w:rsidRPr="005C2E02">
        <w:rPr>
          <w:rFonts w:ascii="Arial" w:hAnsi="Arial" w:cs="Arial"/>
        </w:rPr>
        <w:t>Saelia</w:t>
      </w:r>
      <w:proofErr w:type="spellEnd"/>
      <w:r w:rsidRPr="005C2E02">
        <w:rPr>
          <w:rFonts w:ascii="Arial" w:hAnsi="Arial" w:cs="Arial"/>
        </w:rPr>
        <w:t xml:space="preserve"> guarantees the total, permanent erasure of all personal data, biometric records, and historical logs. Crucially, the specific AI model weights and behavioral parameters trained on the user's identity will be completely purged from all servers to prevent the existence of any digital "ghost" replicas.</w:t>
      </w:r>
    </w:p>
    <w:p w14:paraId="41ED883F" w14:textId="77777777" w:rsidR="005C2E02" w:rsidRPr="005C2E02" w:rsidRDefault="005C2E02" w:rsidP="005C2E02">
      <w:pPr>
        <w:pStyle w:val="NormalWeb"/>
        <w:numPr>
          <w:ilvl w:val="0"/>
          <w:numId w:val="1"/>
        </w:numPr>
        <w:rPr>
          <w:rFonts w:ascii="Arial" w:hAnsi="Arial" w:cs="Arial"/>
        </w:rPr>
      </w:pPr>
      <w:proofErr w:type="gramStart"/>
      <w:r w:rsidRPr="005C2E02">
        <w:rPr>
          <w:rFonts w:ascii="Arial" w:hAnsi="Arial" w:cs="Arial"/>
        </w:rPr>
        <w:t xml:space="preserve">  </w:t>
      </w:r>
      <w:r w:rsidRPr="005C2E02">
        <w:rPr>
          <w:rFonts w:ascii="Arial" w:hAnsi="Arial" w:cs="Arial"/>
          <w:b/>
          <w:bCs/>
        </w:rPr>
        <w:t>Data</w:t>
      </w:r>
      <w:proofErr w:type="gramEnd"/>
      <w:r w:rsidRPr="005C2E02">
        <w:rPr>
          <w:rFonts w:ascii="Arial" w:hAnsi="Arial" w:cs="Arial"/>
          <w:b/>
          <w:bCs/>
        </w:rPr>
        <w:t xml:space="preserve"> Breach Notification Protocol:</w:t>
      </w:r>
      <w:r w:rsidRPr="005C2E02">
        <w:rPr>
          <w:rFonts w:ascii="Arial" w:hAnsi="Arial" w:cs="Arial"/>
        </w:rPr>
        <w:t xml:space="preserve"> In compliance with international strict-category data laws, </w:t>
      </w:r>
      <w:proofErr w:type="spellStart"/>
      <w:r w:rsidRPr="005C2E02">
        <w:rPr>
          <w:rFonts w:ascii="Arial" w:hAnsi="Arial" w:cs="Arial"/>
        </w:rPr>
        <w:t>Saelia</w:t>
      </w:r>
      <w:proofErr w:type="spellEnd"/>
      <w:r w:rsidRPr="005C2E02">
        <w:rPr>
          <w:rFonts w:ascii="Arial" w:hAnsi="Arial" w:cs="Arial"/>
        </w:rPr>
        <w:t xml:space="preserve"> maintains an immediate emergency response system. In the highly unlikely event of a security compromise or unauthorized data access, the platform is legally and operationally obligated to notify affected users and competent data protection authorities within 72 hours.</w:t>
      </w:r>
    </w:p>
    <w:p w14:paraId="7DD53A06" w14:textId="77777777" w:rsidR="00D32D02" w:rsidRPr="005C2E02" w:rsidRDefault="00D32D02" w:rsidP="005C2E02">
      <w:pPr>
        <w:ind w:left="360"/>
        <w:rPr>
          <w:rFonts w:ascii="Arial" w:hAnsi="Arial" w:cs="Arial"/>
        </w:rPr>
      </w:pPr>
    </w:p>
    <w:p w14:paraId="63430553" w14:textId="77777777" w:rsidR="00D32D02" w:rsidRDefault="00D32D02" w:rsidP="00D32D02">
      <w:pPr>
        <w:pStyle w:val="ListParagraph"/>
      </w:pPr>
    </w:p>
    <w:sectPr w:rsidR="00D32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53449"/>
    <w:multiLevelType w:val="hybridMultilevel"/>
    <w:tmpl w:val="E662BFAC"/>
    <w:lvl w:ilvl="0" w:tplc="63AE63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3237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D02"/>
    <w:rsid w:val="0035485F"/>
    <w:rsid w:val="004B5938"/>
    <w:rsid w:val="005C2E02"/>
    <w:rsid w:val="006350C0"/>
    <w:rsid w:val="00D3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8EBE"/>
  <w15:chartTrackingRefBased/>
  <w15:docId w15:val="{6471C93D-FE55-4E74-BF9F-27C7E034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2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D02"/>
    <w:rPr>
      <w:rFonts w:eastAsiaTheme="majorEastAsia" w:cstheme="majorBidi"/>
      <w:color w:val="272727" w:themeColor="text1" w:themeTint="D8"/>
    </w:rPr>
  </w:style>
  <w:style w:type="paragraph" w:styleId="Title">
    <w:name w:val="Title"/>
    <w:basedOn w:val="Normal"/>
    <w:next w:val="Normal"/>
    <w:link w:val="TitleChar"/>
    <w:uiPriority w:val="10"/>
    <w:qFormat/>
    <w:rsid w:val="00D32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D02"/>
    <w:pPr>
      <w:spacing w:before="160"/>
      <w:jc w:val="center"/>
    </w:pPr>
    <w:rPr>
      <w:i/>
      <w:iCs/>
      <w:color w:val="404040" w:themeColor="text1" w:themeTint="BF"/>
    </w:rPr>
  </w:style>
  <w:style w:type="character" w:customStyle="1" w:styleId="QuoteChar">
    <w:name w:val="Quote Char"/>
    <w:basedOn w:val="DefaultParagraphFont"/>
    <w:link w:val="Quote"/>
    <w:uiPriority w:val="29"/>
    <w:rsid w:val="00D32D02"/>
    <w:rPr>
      <w:i/>
      <w:iCs/>
      <w:color w:val="404040" w:themeColor="text1" w:themeTint="BF"/>
    </w:rPr>
  </w:style>
  <w:style w:type="paragraph" w:styleId="ListParagraph">
    <w:name w:val="List Paragraph"/>
    <w:basedOn w:val="Normal"/>
    <w:uiPriority w:val="34"/>
    <w:qFormat/>
    <w:rsid w:val="00D32D02"/>
    <w:pPr>
      <w:ind w:left="720"/>
      <w:contextualSpacing/>
    </w:pPr>
  </w:style>
  <w:style w:type="character" w:styleId="IntenseEmphasis">
    <w:name w:val="Intense Emphasis"/>
    <w:basedOn w:val="DefaultParagraphFont"/>
    <w:uiPriority w:val="21"/>
    <w:qFormat/>
    <w:rsid w:val="00D32D02"/>
    <w:rPr>
      <w:i/>
      <w:iCs/>
      <w:color w:val="0F4761" w:themeColor="accent1" w:themeShade="BF"/>
    </w:rPr>
  </w:style>
  <w:style w:type="paragraph" w:styleId="IntenseQuote">
    <w:name w:val="Intense Quote"/>
    <w:basedOn w:val="Normal"/>
    <w:next w:val="Normal"/>
    <w:link w:val="IntenseQuoteChar"/>
    <w:uiPriority w:val="30"/>
    <w:qFormat/>
    <w:rsid w:val="00D32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D02"/>
    <w:rPr>
      <w:i/>
      <w:iCs/>
      <w:color w:val="0F4761" w:themeColor="accent1" w:themeShade="BF"/>
    </w:rPr>
  </w:style>
  <w:style w:type="character" w:styleId="IntenseReference">
    <w:name w:val="Intense Reference"/>
    <w:basedOn w:val="DefaultParagraphFont"/>
    <w:uiPriority w:val="32"/>
    <w:qFormat/>
    <w:rsid w:val="00D32D02"/>
    <w:rPr>
      <w:b/>
      <w:bCs/>
      <w:smallCaps/>
      <w:color w:val="0F4761" w:themeColor="accent1" w:themeShade="BF"/>
      <w:spacing w:val="5"/>
    </w:rPr>
  </w:style>
  <w:style w:type="paragraph" w:styleId="NormalWeb">
    <w:name w:val="Normal (Web)"/>
    <w:basedOn w:val="Normal"/>
    <w:uiPriority w:val="99"/>
    <w:semiHidden/>
    <w:unhideWhenUsed/>
    <w:rsid w:val="005C2E0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666</Words>
  <Characters>4514</Characters>
  <Application>Microsoft Office Word</Application>
  <DocSecurity>0</DocSecurity>
  <Lines>62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Pagani</dc:creator>
  <cp:keywords/>
  <dc:description/>
  <cp:lastModifiedBy>Simone Pagani</cp:lastModifiedBy>
  <cp:revision>1</cp:revision>
  <dcterms:created xsi:type="dcterms:W3CDTF">2026-06-10T15:44:00Z</dcterms:created>
  <dcterms:modified xsi:type="dcterms:W3CDTF">2026-06-10T16:20:00Z</dcterms:modified>
</cp:coreProperties>
</file>